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Hancock Youth Leadership Application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Deadline:  Friday, March 16, 2018</w:t>
      </w:r>
      <w:r w:rsidDel="00000000" w:rsidR="00000000" w:rsidRPr="00000000">
        <w:rPr>
          <w:rtl w:val="0"/>
        </w:rPr>
      </w:r>
    </w:p>
    <w:p w:rsidR="00000000" w:rsidDel="00000000" w:rsidP="00000000" w:rsidRDefault="00000000" w:rsidRPr="00000000">
      <w:pPr>
        <w:spacing w:after="0" w:line="240" w:lineRule="auto"/>
        <w:ind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240" w:lineRule="auto"/>
        <w:ind w:hanging="36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be eligible for the program you must:</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a resident of Hancock County or attend a high school in Hancock County.</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academically sound. A minimum 3.0 grade point average is required.</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Be approved by your principal and/or guidance counselor.</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Demonstrate a potential for leadership in school and/or community activities.</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Have an interest in addressing the issues affecting your community.</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Demonstrate a positive attitude and responsible behavior within the program and at school.</w:t>
      </w:r>
    </w:p>
    <w:p w:rsidR="00000000" w:rsidDel="00000000" w:rsidP="00000000" w:rsidRDefault="00000000" w:rsidRPr="00000000">
      <w:pPr>
        <w:spacing w:after="0" w:before="0" w:line="240" w:lineRule="auto"/>
        <w:ind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240" w:lineRule="auto"/>
        <w:ind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Expectations of selected HYL applicant: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must commit to full participation and attendance in the program.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unable to attend the Kickoff Retreat scheduled for July 27th forfeits their position in HYL.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 from program activities will result in removal from the program.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program requires students to be in attendance for each monthly session (there are a total of 9). Session days are held during school days and occasionally when school is not in session.</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Application Instructions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are available at: </w:t>
      </w:r>
      <w:hyperlink r:id="rId6">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www.FindlayHancockChamber.com</w:t>
        </w:r>
      </w:hyperlink>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/HYL</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applications are to be completed and submitted to your principal or guidance counselor by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Friday, March 16,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out this application form completely and accurately in the space provided.  Do not attach additional sheets.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Responses should be typed. Handwritten responses will not be accepted. Make an arrangement with your guidance counselor to access a computer to complete the form if necessary.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Font must be Times New Roman and a minimum size of 10-point.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information provided is subject to verification. False, inaccurate, illegible, incomplete or reformatted applications will be disqualified.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to detail matters. Essay content and grammar mechanics are evaluated.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1: HYL Program Understanding, Student Commitment, Activities: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Section1: Q1. Respond to these questions with at least one paragraph each.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45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What do you hope to achieve through your participation in Hancock Youth Leadership?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How will you demonstrate your commitment to the program and your community if accepted, and how will you balance your other activities with HYL?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495300</wp:posOffset>
                </wp:positionV>
                <wp:extent cx="6798945" cy="7081533"/>
                <wp:effectExtent b="0" l="0" r="0" t="0"/>
                <wp:wrapNone/>
                <wp:docPr id="2" name=""/>
                <a:graphic>
                  <a:graphicData uri="http://schemas.microsoft.com/office/word/2010/wordprocessingShape">
                    <wps:wsp>
                      <wps:cNvSpPr/>
                      <wps:cNvPr id="2" name="Shape 2"/>
                      <wps:spPr>
                        <a:xfrm>
                          <a:off x="1951290" y="243996"/>
                          <a:ext cx="6789420" cy="7072008"/>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495300</wp:posOffset>
                </wp:positionV>
                <wp:extent cx="6798945" cy="7081533"/>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798945" cy="7081533"/>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415"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1: Q2. Part A</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the extracurricular activities you participated in or completed during your Sophomore year (August through June). Include clubs, part-time jobs, sports, community events, and civic- or faith-based activities.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7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0"/>
        <w:gridCol w:w="2700"/>
        <w:gridCol w:w="1710"/>
        <w:tblGridChange w:id="0">
          <w:tblGrid>
            <w:gridCol w:w="6300"/>
            <w:gridCol w:w="2700"/>
            <w:gridCol w:w="1710"/>
          </w:tblGrid>
        </w:tblGridChange>
      </w:tblGrid>
      <w:tr>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 the name of the extracurricular activity, sport, club, volunteer role, job, etc.</w:t>
            </w:r>
          </w:p>
        </w:tc>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Did you or do you have a leadership role?</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YES/NO</w:t>
            </w:r>
          </w:p>
        </w:tc>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Leadership role/title</w:t>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1: Q2. Part B</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extracurricular activities you participated in previously, not including those in Q2 Part A. Include clubs, part-time jobs, sports, community events, and civic- or faith-based activities and duration. Please keep in mind these are activities you fully participated in and completed.</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107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0"/>
        <w:gridCol w:w="1440"/>
        <w:gridCol w:w="1800"/>
        <w:gridCol w:w="1710"/>
        <w:tblGridChange w:id="0">
          <w:tblGrid>
            <w:gridCol w:w="5760"/>
            <w:gridCol w:w="1440"/>
            <w:gridCol w:w="1800"/>
            <w:gridCol w:w="1710"/>
          </w:tblGrid>
        </w:tblGridChange>
      </w:tblGrid>
      <w:tr>
        <w:tc>
          <w:tcPr>
            <w:vAlign w:val="center"/>
          </w:tcPr>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the name of the extracurricular activity, sport, club, volunteer role, job, etc.</w:t>
            </w:r>
            <w:r w:rsidDel="00000000" w:rsidR="00000000" w:rsidRPr="00000000">
              <w:rPr>
                <w:rtl w:val="0"/>
              </w:rPr>
            </w:r>
          </w:p>
        </w:tc>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Years participated</w:t>
            </w:r>
          </w:p>
        </w:tc>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Did you have a leadership role?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YES/NO</w:t>
            </w:r>
            <w:r w:rsidDel="00000000" w:rsidR="00000000" w:rsidRPr="00000000">
              <w:rPr>
                <w:rtl w:val="0"/>
              </w:rPr>
            </w:r>
          </w:p>
        </w:tc>
        <w:tc>
          <w:tcPr>
            <w:vAlign w:val="center"/>
          </w:tcPr>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Leadership role/title</w:t>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after="6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2 ESSAYS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Which one of these leadership qualities is most essential to an effective leader?</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Enthusiasm; authenticity; trustworthiness; self-confidence; humility. </w:t>
        <w:tab/>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47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what ways are you a role model for others? Describe a time your actions/behaviors not only set an example for others but led to a change in their behavior.</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4760" w:hRule="atLeast"/>
        </w:trPr>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If you could change anything in your school or community, what would it be and how would you do it? </w:t>
      </w:r>
    </w:p>
    <w:tbl>
      <w:tblPr>
        <w:tblStyle w:val="Table5"/>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8"/>
        <w:tblGridChange w:id="0">
          <w:tblGrid>
            <w:gridCol w:w="10638"/>
          </w:tblGrid>
        </w:tblGridChange>
      </w:tblGrid>
      <w:tr>
        <w:trPr>
          <w:trHeight w:val="4760" w:hRule="atLeast"/>
        </w:trPr>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Who is someone in your community that you consider to be an effective leader? Describe their qualities and provide examples that demonstrate his or her effectiveness.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6"/>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trHeight w:val="4760" w:hRule="atLeast"/>
        </w:trPr>
        <w:tc>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HYL AGREEMENT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(the applicant, parents(s)/guardian(s) and school official) certify that all information contained in this application is true and factual. We also agree that if applicant is selected, Hancock Youth Leadership may use applicant’s name and likeness and any other information or materials provided by applicant to this program for purposes of news, publicity and advertising in all media. The application may be released to applicant’s school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We understand:  If accepted into this program, there is a commitment to full participation and attendance, understanding that the retreat is mandatory.  Absence from the retreat will forfeit a student’s position in the class.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Session Dates for 2018-2019: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tbl>
      <w:tblPr>
        <w:tblStyle w:val="Table7"/>
        <w:tblW w:w="855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6030"/>
        <w:tblGridChange w:id="0">
          <w:tblGrid>
            <w:gridCol w:w="2520"/>
            <w:gridCol w:w="603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June 16,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Zach Morgan Tournament (Volunteer Service Option)</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July 26,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and Greet Evening Gathering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July 27,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Leadership Skills-Building All Day Retreat</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August 14,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Agriculture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September 18,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and Human Services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16,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Justice and Law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November 8,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Arts and Media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December 8,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 Saturday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December 15, 2018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Wreaths Across America (Volunteer Service Option)</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 21, 2019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Diversity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February 18, 2019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and Economic Development Day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(TBD)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Project Activity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23, 2019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Speaking and Evening Graduation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cost of the program is $225, payable after selection. (This fee covers costs associated with the program including the opening retreat, speakers, T-shirts, food and transportation.)  Please do not let the cost of the program keep you from applying. Scholarships are available.</w:t>
      </w:r>
    </w:p>
    <w:p w:rsidR="00000000" w:rsidDel="00000000" w:rsidP="00000000" w:rsidRDefault="00000000" w:rsidRPr="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APPLICANT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(Applicant’s personal information will remain anonymous to Selection Committee.)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name _________________________________________________________________</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Male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Female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Last name            </w:t>
        <w:tab/>
        <w:t xml:space="preserve">          First name </w:t>
        <w:tab/>
        <w:t xml:space="preserve">                         Middle initial</w:t>
        <w:tab/>
        <w:t xml:space="preserve">          (check 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address </w:t>
        <w:tab/>
        <w:t xml:space="preserve">____________________________________________________________________________________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Street </w:t>
        <w:tab/>
        <w:tab/>
        <w:tab/>
        <w:t xml:space="preserve">                                               City</w:t>
        <w:tab/>
        <w:tab/>
        <w:t xml:space="preserve"> State </w:t>
        <w:tab/>
        <w:t xml:space="preserve">         Zip Code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(that is read on a consistent basis)________________________________________________________________ </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of birth (month/day/year)_______________________________ T-Shirt size (adult S-M-L-XL-XXL)____________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parent/guardian _____________________________________________________________________________ </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phone ______________________________ Parent/guardian’s work phone ___________________________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of Applicant ________________________________________________           Date_____________________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of Parent/Guardian___________________________________________ </w:t>
        <w:tab/>
        <w:t xml:space="preserve">Date_____________________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CERTIFICATION BY PRINCIPAL/GUIDANCE COUNSELOR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________________________________________________________________________</w:t>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Circle one:  Principal     or    Guidance Counselor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_______________________________________________________________________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 3 statements must be checked for the applicant to qualify for your signature.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w:t>
        <w:tab/>
        <w:t xml:space="preserve">has met the minimum academic requirement of a 3.0 grade point average,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w:t>
        <w:tab/>
        <w:t xml:space="preserve">has accurately completed the Hancock Youth Leadership application,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demonstrates a positive attitude, has a good attendance record, exhibits responsible behavior.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the individual named in this application has my recommendation to apply to Hancock Youth Leadership.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Principal/Guidance Counselor Signature ___________________________________Date_________________</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Please circle the number that best describes this applicant.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-38099</wp:posOffset>
                </wp:positionH>
                <wp:positionV relativeFrom="paragraph">
                  <wp:posOffset>190500</wp:posOffset>
                </wp:positionV>
                <wp:extent cx="6806565" cy="1495425"/>
                <wp:effectExtent b="0" l="0" r="0" t="0"/>
                <wp:wrapSquare wrapText="bothSides" distB="0" distT="0" distL="0" distR="0"/>
                <wp:docPr id="3" name=""/>
                <a:graphic>
                  <a:graphicData uri="http://schemas.microsoft.com/office/word/2010/wordprocessingShape">
                    <wps:wsp>
                      <wps:cNvSpPr/>
                      <wps:cNvPr id="3" name="Shape 3"/>
                      <wps:spPr>
                        <a:xfrm>
                          <a:off x="1947480" y="3037050"/>
                          <a:ext cx="6797040" cy="14859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-38099</wp:posOffset>
                </wp:positionH>
                <wp:positionV relativeFrom="paragraph">
                  <wp:posOffset>190500</wp:posOffset>
                </wp:positionV>
                <wp:extent cx="6806565" cy="149542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806565" cy="1495425"/>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Responsible and Conscientious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1                                   2                                    3                                    4                                    5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Seldom</w:t>
        <w:tab/>
        <w:tab/>
        <w:tab/>
        <w:tab/>
        <w:t xml:space="preserve">             Usually</w:t>
        <w:tab/>
        <w:tab/>
        <w:t xml:space="preserve">                                                Always </w:t>
        <w:tab/>
        <w:tab/>
        <w:tab/>
        <w:tab/>
        <w:tab/>
        <w:tab/>
        <w:tab/>
        <w:tab/>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 Comments (optional):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720" w:left="720" w:right="72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Gungsuh"/>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Gungsuh" w:cs="Gungsuh" w:eastAsia="Gungsuh" w:hAnsi="Gungsuh"/>
        <w:b w:val="0"/>
        <w:i w:val="1"/>
        <w:smallCaps w:val="0"/>
        <w:strike w:val="0"/>
        <w:color w:val="000000"/>
        <w:sz w:val="16"/>
        <w:szCs w:val="16"/>
        <w:u w:val="none"/>
        <w:shd w:fill="auto" w:val="clear"/>
        <w:vertAlign w:val="baseline"/>
        <w:rtl w:val="0"/>
      </w:rPr>
      <w:t xml:space="preserve">A program affiliated with the Findlay∙Hancock County Chamber of Commerce – 419.422.3313, leadership@FindlayHancockChamber.com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Gungsuh" w:cs="Gungsuh" w:eastAsia="Gungsuh" w:hAnsi="Gungsuh"/>
        <w:b w:val="0"/>
        <w:i w:val="1"/>
        <w:smallCaps w:val="0"/>
        <w:strike w:val="0"/>
        <w:color w:val="000000"/>
        <w:sz w:val="16"/>
        <w:szCs w:val="16"/>
        <w:u w:val="none"/>
        <w:shd w:fill="auto" w:val="clear"/>
        <w:vertAlign w:val="baseline"/>
        <w:rtl w:val="0"/>
      </w:rPr>
      <w:t xml:space="preserve">A program affiliated with the Findlay∙Hancock County Chamber of Commerce – 419.422.3313, leadership@FindlayHancockChamber.com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HYL Application</w:t>
      <w:tab/>
      <w:t xml:space="preserve"> Page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6480"/>
        <w:tab w:val="left" w:pos="8460"/>
      </w:tabs>
      <w:contextualSpacing w:val="0"/>
      <w:rPr/>
    </w:pPr>
    <w:r w:rsidDel="00000000" w:rsidR="00000000" w:rsidRPr="00000000">
      <w:rPr/>
      <w:drawing>
        <wp:inline distB="0" distT="0" distL="0" distR="0">
          <wp:extent cx="2785872" cy="64922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85872" cy="649224"/>
                  </a:xfrm>
                  <a:prstGeom prst="rect"/>
                  <a:ln/>
                </pic:spPr>
              </pic:pic>
            </a:graphicData>
          </a:graphic>
        </wp:inline>
      </w:drawing>
    </w:r>
    <w:r w:rsidDel="00000000" w:rsidR="00000000" w:rsidRPr="00000000">
      <w:rPr>
        <w:rtl w:val="0"/>
      </w:rPr>
      <w:t xml:space="preserve">                         </w:t>
      <w:tab/>
      <w:t xml:space="preserve">                   #_____________________________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Our Mission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Hancock Youth Leadership program is an investment in the future of Findlay &amp; Hancock County. Its purpose is to enhance knowledge and develop leadership skills in a select group of high school students, motivating them to become positive role models,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active and committed to their civic responsibilities.</w:t>
    </w:r>
  </w:p>
  <w:p w:rsidR="00000000" w:rsidDel="00000000" w:rsidP="00000000" w:rsidRDefault="00000000" w:rsidRPr="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432"/>
      </w:pPr>
      <w:rPr>
        <w:rFonts w:ascii="Noto Sans Symbols" w:cs="Noto Sans Symbols" w:eastAsia="Noto Sans Symbols" w:hAnsi="Noto Sans Symbols"/>
      </w:rPr>
    </w:lvl>
    <w:lvl w:ilvl="1">
      <w:start w:val="1"/>
      <w:numFmt w:val="bullet"/>
      <w:lvlText w:val="o"/>
      <w:lvlJc w:val="left"/>
      <w:pPr>
        <w:ind w:left="1728" w:hanging="360"/>
      </w:pPr>
      <w:rPr>
        <w:rFonts w:ascii="Courier New" w:cs="Courier New" w:eastAsia="Courier New" w:hAnsi="Courier New"/>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indlayhancockchamber.com" TargetMode="External"/><Relationship Id="rId7" Type="http://schemas.openxmlformats.org/officeDocument/2006/relationships/image" Target="media/image4.png"/><Relationship Id="rId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